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58C7" w14:textId="77777777" w:rsidR="00086D56" w:rsidRDefault="00007EEA" w:rsidP="00086D56">
      <w:pPr>
        <w:jc w:val="right"/>
        <w:rPr>
          <w:rFonts w:ascii="Arial" w:eastAsia="Arial" w:hAnsi="Arial" w:cs="Arial"/>
          <w:sz w:val="28"/>
          <w:szCs w:val="28"/>
        </w:rPr>
      </w:pPr>
      <w:r w:rsidRPr="00086D56">
        <w:rPr>
          <w:rFonts w:ascii="Arial" w:eastAsia="Arial" w:hAnsi="Arial" w:cs="Arial"/>
          <w:b/>
          <w:sz w:val="28"/>
          <w:szCs w:val="28"/>
        </w:rPr>
        <w:t>INNOVACIÓN METODOLÓGICA</w:t>
      </w:r>
      <w:r w:rsidRPr="004D073A">
        <w:rPr>
          <w:rFonts w:ascii="Arial" w:eastAsia="Arial" w:hAnsi="Arial" w:cs="Arial"/>
          <w:sz w:val="28"/>
          <w:szCs w:val="28"/>
        </w:rPr>
        <w:t xml:space="preserve"> </w:t>
      </w:r>
      <w:r w:rsidRPr="004D073A">
        <w:rPr>
          <w:rFonts w:ascii="Arial" w:eastAsia="Arial" w:hAnsi="Arial" w:cs="Arial"/>
          <w:sz w:val="28"/>
          <w:szCs w:val="28"/>
        </w:rPr>
        <w:br/>
        <w:t>PARA ASEGURAR LA PARTICIPACION CIUDADANA</w:t>
      </w:r>
      <w:r w:rsidRPr="004D073A">
        <w:rPr>
          <w:rFonts w:ascii="Arial" w:eastAsia="Arial" w:hAnsi="Arial" w:cs="Arial"/>
          <w:sz w:val="28"/>
          <w:szCs w:val="28"/>
        </w:rPr>
        <w:br/>
      </w:r>
    </w:p>
    <w:p w14:paraId="00000001" w14:textId="0F379393" w:rsidR="00140C89" w:rsidRPr="004D073A" w:rsidRDefault="00007EEA" w:rsidP="00086D56">
      <w:pPr>
        <w:jc w:val="right"/>
        <w:rPr>
          <w:rFonts w:ascii="Arial" w:eastAsia="Arial" w:hAnsi="Arial" w:cs="Arial"/>
          <w:sz w:val="28"/>
          <w:szCs w:val="28"/>
        </w:rPr>
      </w:pPr>
      <w:r w:rsidRPr="00086D56">
        <w:rPr>
          <w:rFonts w:ascii="Arial" w:eastAsia="Arial" w:hAnsi="Arial" w:cs="Arial"/>
          <w:b/>
          <w:sz w:val="28"/>
          <w:szCs w:val="28"/>
        </w:rPr>
        <w:t>CONTRIBUCIÓN A LA RESILIENCIA</w:t>
      </w:r>
      <w:r w:rsidRPr="004D073A">
        <w:rPr>
          <w:rFonts w:ascii="Arial" w:eastAsia="Arial" w:hAnsi="Arial" w:cs="Arial"/>
          <w:sz w:val="28"/>
          <w:szCs w:val="28"/>
        </w:rPr>
        <w:t xml:space="preserve">, </w:t>
      </w:r>
      <w:r w:rsidRPr="004D073A">
        <w:rPr>
          <w:rFonts w:ascii="Arial" w:eastAsia="Arial" w:hAnsi="Arial" w:cs="Arial"/>
          <w:sz w:val="28"/>
          <w:szCs w:val="28"/>
        </w:rPr>
        <w:br/>
        <w:t>EN TIEMPOS DE PANDEMIA Y CAMBIO CLIMÁTICO</w:t>
      </w:r>
    </w:p>
    <w:p w14:paraId="00000002" w14:textId="77777777" w:rsidR="00140C89" w:rsidRDefault="00140C89" w:rsidP="00086D56">
      <w:pPr>
        <w:jc w:val="right"/>
        <w:rPr>
          <w:rFonts w:ascii="Arial" w:eastAsia="Arial" w:hAnsi="Arial" w:cs="Arial"/>
          <w:sz w:val="28"/>
          <w:szCs w:val="28"/>
        </w:rPr>
      </w:pPr>
    </w:p>
    <w:p w14:paraId="32F9061F" w14:textId="5E70DBB3" w:rsidR="00086D56" w:rsidRPr="00086D56" w:rsidRDefault="00086D56" w:rsidP="00086D56">
      <w:pPr>
        <w:jc w:val="right"/>
        <w:rPr>
          <w:rFonts w:ascii="Arial" w:eastAsia="Arial" w:hAnsi="Arial" w:cs="Arial"/>
        </w:rPr>
      </w:pPr>
      <w:proofErr w:type="spellStart"/>
      <w:r w:rsidRPr="00086D56">
        <w:rPr>
          <w:rFonts w:ascii="Arial" w:eastAsia="Arial" w:hAnsi="Arial" w:cs="Arial"/>
        </w:rPr>
        <w:t>Presentacion</w:t>
      </w:r>
      <w:proofErr w:type="spellEnd"/>
      <w:r w:rsidRPr="00086D56">
        <w:rPr>
          <w:rFonts w:ascii="Arial" w:eastAsia="Arial" w:hAnsi="Arial" w:cs="Arial"/>
        </w:rPr>
        <w:t xml:space="preserve"> a cargo de Vivian </w:t>
      </w:r>
      <w:proofErr w:type="spellStart"/>
      <w:r w:rsidRPr="00086D56">
        <w:rPr>
          <w:rFonts w:ascii="Arial" w:eastAsia="Arial" w:hAnsi="Arial" w:cs="Arial"/>
        </w:rPr>
        <w:t>Balanovski</w:t>
      </w:r>
      <w:proofErr w:type="spellEnd"/>
      <w:r w:rsidRPr="00086D56">
        <w:rPr>
          <w:rFonts w:ascii="Arial" w:eastAsia="Arial" w:hAnsi="Arial" w:cs="Arial"/>
        </w:rPr>
        <w:t xml:space="preserve"> y Mariana </w:t>
      </w:r>
      <w:proofErr w:type="spellStart"/>
      <w:r w:rsidRPr="00086D56">
        <w:rPr>
          <w:rFonts w:ascii="Arial" w:eastAsia="Arial" w:hAnsi="Arial" w:cs="Arial"/>
        </w:rPr>
        <w:t>Leconte</w:t>
      </w:r>
      <w:proofErr w:type="spellEnd"/>
    </w:p>
    <w:p w14:paraId="166C93DA" w14:textId="77777777" w:rsidR="00086D56" w:rsidRPr="00086D56" w:rsidRDefault="00086D56" w:rsidP="00086D56">
      <w:pPr>
        <w:jc w:val="right"/>
        <w:rPr>
          <w:rFonts w:ascii="Arial" w:eastAsia="Arial" w:hAnsi="Arial" w:cs="Arial"/>
        </w:rPr>
      </w:pPr>
    </w:p>
    <w:p w14:paraId="00000003" w14:textId="77777777"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Buenas tardes a todas y todos,</w:t>
      </w:r>
    </w:p>
    <w:p w14:paraId="00000004" w14:textId="5F2F628F"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 xml:space="preserve">Quisiera compartir brevemente el trabajo que venimos desarrollando sobre Planificación Participativa y Gestión Asociada </w:t>
      </w:r>
      <w:r w:rsidR="00787701">
        <w:rPr>
          <w:rFonts w:ascii="Arial" w:eastAsia="Arial" w:hAnsi="Arial" w:cs="Arial"/>
          <w:sz w:val="28"/>
          <w:szCs w:val="28"/>
        </w:rPr>
        <w:t xml:space="preserve">y sus proyectos, </w:t>
      </w:r>
      <w:r w:rsidRPr="004D073A">
        <w:rPr>
          <w:rFonts w:ascii="Arial" w:eastAsia="Arial" w:hAnsi="Arial" w:cs="Arial"/>
          <w:sz w:val="28"/>
          <w:szCs w:val="28"/>
        </w:rPr>
        <w:t>desde el Área de Desarrollo, Innovació</w:t>
      </w:r>
      <w:r w:rsidR="00787701">
        <w:rPr>
          <w:rFonts w:ascii="Arial" w:eastAsia="Arial" w:hAnsi="Arial" w:cs="Arial"/>
          <w:sz w:val="28"/>
          <w:szCs w:val="28"/>
        </w:rPr>
        <w:t xml:space="preserve">n y Relaciones Estado /Sociedad de </w:t>
      </w:r>
      <w:proofErr w:type="spellStart"/>
      <w:r w:rsidR="00787701">
        <w:rPr>
          <w:rFonts w:ascii="Arial" w:eastAsia="Arial" w:hAnsi="Arial" w:cs="Arial"/>
          <w:sz w:val="28"/>
          <w:szCs w:val="28"/>
        </w:rPr>
        <w:t>Flacso</w:t>
      </w:r>
      <w:proofErr w:type="spellEnd"/>
      <w:r w:rsidR="00787701">
        <w:rPr>
          <w:rFonts w:ascii="Arial" w:eastAsia="Arial" w:hAnsi="Arial" w:cs="Arial"/>
          <w:sz w:val="28"/>
          <w:szCs w:val="28"/>
        </w:rPr>
        <w:t xml:space="preserve"> Argentina.</w:t>
      </w:r>
    </w:p>
    <w:p w14:paraId="00000005" w14:textId="77777777" w:rsidR="00140C89" w:rsidRPr="004D073A" w:rsidRDefault="00140C89">
      <w:pPr>
        <w:jc w:val="both"/>
        <w:rPr>
          <w:rFonts w:ascii="Arial" w:eastAsia="Arial" w:hAnsi="Arial" w:cs="Arial"/>
          <w:sz w:val="28"/>
          <w:szCs w:val="28"/>
        </w:rPr>
      </w:pPr>
    </w:p>
    <w:p w14:paraId="00000006" w14:textId="77777777"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 xml:space="preserve">Desde el área creemos que las nuevas agendas precisan nuevas estrategias de acción. No hay solución posible al cambio climático sin una acción conjunta entre el Estado, la academia, el mercado y diversos actores sociales. </w:t>
      </w:r>
    </w:p>
    <w:p w14:paraId="00000007" w14:textId="77777777"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 xml:space="preserve">Por eso, uno de los principales desafíos de la actual coyuntura es cómo construir nuevos modelos de participación, que promuevan la inclusión y participación activa de diversas voces, deseos e intereses. Sabemos que los procesos de cogestión no son sencillos, pero la PPGA puede ofrecer soluciones para gestionar eficazmente escenarios complejos.  </w:t>
      </w:r>
    </w:p>
    <w:p w14:paraId="00000008" w14:textId="77777777" w:rsidR="00140C89" w:rsidRPr="004D073A" w:rsidRDefault="00140C89">
      <w:pPr>
        <w:jc w:val="both"/>
        <w:rPr>
          <w:rFonts w:ascii="Arial" w:eastAsia="Arial" w:hAnsi="Arial" w:cs="Arial"/>
          <w:sz w:val="28"/>
          <w:szCs w:val="28"/>
        </w:rPr>
      </w:pPr>
    </w:p>
    <w:p w14:paraId="00000009" w14:textId="68A57AF2"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 xml:space="preserve">El Área de Desarrollo, Innovación y Relaciones Estado /Sociedad impulsa </w:t>
      </w:r>
      <w:r w:rsidR="00760731">
        <w:rPr>
          <w:rFonts w:ascii="Arial" w:eastAsia="Arial" w:hAnsi="Arial" w:cs="Arial"/>
          <w:sz w:val="28"/>
          <w:szCs w:val="28"/>
        </w:rPr>
        <w:t xml:space="preserve">- </w:t>
      </w:r>
      <w:r w:rsidRPr="004D073A">
        <w:rPr>
          <w:rFonts w:ascii="Arial" w:eastAsia="Arial" w:hAnsi="Arial" w:cs="Arial"/>
          <w:sz w:val="28"/>
          <w:szCs w:val="28"/>
        </w:rPr>
        <w:t xml:space="preserve">desde hace 3 décadas </w:t>
      </w:r>
      <w:r w:rsidR="00760731">
        <w:rPr>
          <w:rFonts w:ascii="Arial" w:eastAsia="Arial" w:hAnsi="Arial" w:cs="Arial"/>
          <w:sz w:val="28"/>
          <w:szCs w:val="28"/>
        </w:rPr>
        <w:t xml:space="preserve">- </w:t>
      </w:r>
      <w:r w:rsidRPr="004D073A">
        <w:rPr>
          <w:rFonts w:ascii="Arial" w:eastAsia="Arial" w:hAnsi="Arial" w:cs="Arial"/>
          <w:sz w:val="28"/>
          <w:szCs w:val="28"/>
        </w:rPr>
        <w:t>dinámicas y metodologías de trabajo innovadoras.</w:t>
      </w:r>
    </w:p>
    <w:p w14:paraId="0000000A" w14:textId="721025C6"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Estas metodologías de PPGA pueden colaborar con la consolidación de procesos democráticos, a partir de la difusión de moda</w:t>
      </w:r>
      <w:r w:rsidR="00672916">
        <w:rPr>
          <w:rFonts w:ascii="Arial" w:eastAsia="Arial" w:hAnsi="Arial" w:cs="Arial"/>
          <w:sz w:val="28"/>
          <w:szCs w:val="28"/>
        </w:rPr>
        <w:t>lidades participativas eficaces,</w:t>
      </w:r>
      <w:r w:rsidRPr="004D073A">
        <w:rPr>
          <w:rFonts w:ascii="Arial" w:eastAsia="Arial" w:hAnsi="Arial" w:cs="Arial"/>
          <w:sz w:val="28"/>
          <w:szCs w:val="28"/>
        </w:rPr>
        <w:t xml:space="preserve"> y de la formación de actores gubernamentales y sociales.</w:t>
      </w:r>
    </w:p>
    <w:p w14:paraId="0000000B" w14:textId="77777777"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 xml:space="preserve"> </w:t>
      </w:r>
    </w:p>
    <w:p w14:paraId="0000000C" w14:textId="77777777" w:rsidR="00140C89" w:rsidRPr="0017547E" w:rsidRDefault="00007EEA">
      <w:pPr>
        <w:jc w:val="both"/>
        <w:rPr>
          <w:rFonts w:ascii="Arial" w:eastAsia="Arial" w:hAnsi="Arial" w:cs="Arial"/>
          <w:b/>
          <w:sz w:val="28"/>
          <w:szCs w:val="28"/>
        </w:rPr>
      </w:pPr>
      <w:proofErr w:type="gramStart"/>
      <w:r w:rsidRPr="0017547E">
        <w:rPr>
          <w:rFonts w:ascii="Arial" w:eastAsia="Arial" w:hAnsi="Arial" w:cs="Arial"/>
          <w:b/>
          <w:sz w:val="28"/>
          <w:szCs w:val="28"/>
        </w:rPr>
        <w:t>Y cuál es nuestro CÓMO???</w:t>
      </w:r>
      <w:proofErr w:type="gramEnd"/>
    </w:p>
    <w:p w14:paraId="0000000D" w14:textId="358CDE08" w:rsidR="00140C89" w:rsidRPr="004D073A" w:rsidRDefault="00007EEA">
      <w:pPr>
        <w:numPr>
          <w:ilvl w:val="0"/>
          <w:numId w:val="1"/>
        </w:numPr>
        <w:pBdr>
          <w:top w:val="nil"/>
          <w:left w:val="nil"/>
          <w:bottom w:val="nil"/>
          <w:right w:val="nil"/>
          <w:between w:val="nil"/>
        </w:pBdr>
        <w:jc w:val="both"/>
        <w:rPr>
          <w:rFonts w:ascii="Arial" w:eastAsia="Arial" w:hAnsi="Arial" w:cs="Arial"/>
          <w:sz w:val="28"/>
          <w:szCs w:val="28"/>
        </w:rPr>
      </w:pPr>
      <w:r w:rsidRPr="004D073A">
        <w:rPr>
          <w:rFonts w:ascii="Arial" w:eastAsia="Arial" w:hAnsi="Arial" w:cs="Arial"/>
          <w:color w:val="000000"/>
          <w:sz w:val="28"/>
          <w:szCs w:val="28"/>
        </w:rPr>
        <w:t>Hasta marzo del 2020, los proyectos</w:t>
      </w:r>
      <w:r w:rsidR="00672916">
        <w:rPr>
          <w:rFonts w:ascii="Arial" w:eastAsia="Arial" w:hAnsi="Arial" w:cs="Arial"/>
          <w:color w:val="000000"/>
          <w:sz w:val="28"/>
          <w:szCs w:val="28"/>
        </w:rPr>
        <w:t xml:space="preserve"> en </w:t>
      </w:r>
      <w:proofErr w:type="spellStart"/>
      <w:r w:rsidR="00672916">
        <w:rPr>
          <w:rFonts w:ascii="Arial" w:eastAsia="Arial" w:hAnsi="Arial" w:cs="Arial"/>
          <w:color w:val="000000"/>
          <w:sz w:val="28"/>
          <w:szCs w:val="28"/>
        </w:rPr>
        <w:t>Gestion</w:t>
      </w:r>
      <w:proofErr w:type="spellEnd"/>
      <w:r w:rsidR="00672916">
        <w:rPr>
          <w:rFonts w:ascii="Arial" w:eastAsia="Arial" w:hAnsi="Arial" w:cs="Arial"/>
          <w:color w:val="000000"/>
          <w:sz w:val="28"/>
          <w:szCs w:val="28"/>
        </w:rPr>
        <w:t xml:space="preserve"> Asociada</w:t>
      </w:r>
      <w:r w:rsidRPr="004D073A">
        <w:rPr>
          <w:rFonts w:ascii="Arial" w:eastAsia="Arial" w:hAnsi="Arial" w:cs="Arial"/>
          <w:color w:val="000000"/>
          <w:sz w:val="28"/>
          <w:szCs w:val="28"/>
        </w:rPr>
        <w:t xml:space="preserve"> </w:t>
      </w:r>
      <w:r w:rsidRPr="004D073A">
        <w:rPr>
          <w:rFonts w:ascii="Arial" w:eastAsia="Arial" w:hAnsi="Arial" w:cs="Arial"/>
          <w:sz w:val="28"/>
          <w:szCs w:val="28"/>
        </w:rPr>
        <w:t xml:space="preserve">realizaban </w:t>
      </w:r>
      <w:r w:rsidR="00B717C1">
        <w:rPr>
          <w:rFonts w:ascii="Arial" w:eastAsia="Arial" w:hAnsi="Arial" w:cs="Arial"/>
          <w:sz w:val="28"/>
          <w:szCs w:val="28"/>
        </w:rPr>
        <w:t>presencialmente</w:t>
      </w:r>
      <w:r w:rsidR="00795459" w:rsidRPr="004D073A">
        <w:rPr>
          <w:rFonts w:ascii="Arial" w:eastAsia="Arial" w:hAnsi="Arial" w:cs="Arial"/>
          <w:sz w:val="28"/>
          <w:szCs w:val="28"/>
        </w:rPr>
        <w:t xml:space="preserve"> </w:t>
      </w:r>
      <w:r w:rsidRPr="004D073A">
        <w:rPr>
          <w:rFonts w:ascii="Arial" w:eastAsia="Arial" w:hAnsi="Arial" w:cs="Arial"/>
          <w:sz w:val="28"/>
          <w:szCs w:val="28"/>
        </w:rPr>
        <w:t xml:space="preserve">un </w:t>
      </w:r>
      <w:r w:rsidRPr="004D073A">
        <w:rPr>
          <w:rFonts w:ascii="Arial" w:eastAsia="Arial" w:hAnsi="Arial" w:cs="Arial"/>
          <w:color w:val="000000"/>
          <w:sz w:val="28"/>
          <w:szCs w:val="28"/>
        </w:rPr>
        <w:t>Plenario mensual</w:t>
      </w:r>
      <w:r w:rsidR="00672916">
        <w:rPr>
          <w:rFonts w:ascii="Arial" w:eastAsia="Arial" w:hAnsi="Arial" w:cs="Arial"/>
          <w:sz w:val="28"/>
          <w:szCs w:val="28"/>
        </w:rPr>
        <w:t>. L</w:t>
      </w:r>
      <w:r w:rsidRPr="004D073A">
        <w:rPr>
          <w:rFonts w:ascii="Arial" w:eastAsia="Arial" w:hAnsi="Arial" w:cs="Arial"/>
          <w:sz w:val="28"/>
          <w:szCs w:val="28"/>
        </w:rPr>
        <w:t xml:space="preserve">uego se avanzaba en </w:t>
      </w:r>
      <w:r w:rsidRPr="004D073A">
        <w:rPr>
          <w:rFonts w:ascii="Arial" w:eastAsia="Arial" w:hAnsi="Arial" w:cs="Arial"/>
          <w:color w:val="000000"/>
          <w:sz w:val="28"/>
          <w:szCs w:val="28"/>
        </w:rPr>
        <w:t>Grupos de trabajo por temáticas</w:t>
      </w:r>
      <w:r w:rsidRPr="004D073A">
        <w:rPr>
          <w:rFonts w:ascii="Arial" w:eastAsia="Arial" w:hAnsi="Arial" w:cs="Arial"/>
          <w:sz w:val="28"/>
          <w:szCs w:val="28"/>
        </w:rPr>
        <w:t xml:space="preserve">, y </w:t>
      </w:r>
      <w:r w:rsidR="00760731">
        <w:rPr>
          <w:rFonts w:ascii="Arial" w:eastAsia="Arial" w:hAnsi="Arial" w:cs="Arial"/>
          <w:sz w:val="28"/>
          <w:szCs w:val="28"/>
        </w:rPr>
        <w:t>a continuación,</w:t>
      </w:r>
      <w:r w:rsidR="00795459" w:rsidRPr="004D073A">
        <w:rPr>
          <w:rFonts w:ascii="Arial" w:eastAsia="Arial" w:hAnsi="Arial" w:cs="Arial"/>
          <w:sz w:val="28"/>
          <w:szCs w:val="28"/>
        </w:rPr>
        <w:t xml:space="preserve"> </w:t>
      </w:r>
      <w:r w:rsidRPr="004D073A">
        <w:rPr>
          <w:rFonts w:ascii="Arial" w:eastAsia="Arial" w:hAnsi="Arial" w:cs="Arial"/>
          <w:sz w:val="28"/>
          <w:szCs w:val="28"/>
        </w:rPr>
        <w:t xml:space="preserve">se realizaban </w:t>
      </w:r>
      <w:r w:rsidRPr="004D073A">
        <w:rPr>
          <w:rFonts w:ascii="Arial" w:eastAsia="Arial" w:hAnsi="Arial" w:cs="Arial"/>
          <w:color w:val="000000"/>
          <w:sz w:val="28"/>
          <w:szCs w:val="28"/>
        </w:rPr>
        <w:t>plenarios de puesta en común</w:t>
      </w:r>
    </w:p>
    <w:p w14:paraId="0000000E" w14:textId="5F29D293" w:rsidR="00140C89" w:rsidRPr="004D073A" w:rsidRDefault="00007EEA">
      <w:pPr>
        <w:numPr>
          <w:ilvl w:val="0"/>
          <w:numId w:val="1"/>
        </w:numPr>
        <w:pBdr>
          <w:top w:val="nil"/>
          <w:left w:val="nil"/>
          <w:bottom w:val="nil"/>
          <w:right w:val="nil"/>
          <w:between w:val="nil"/>
        </w:pBdr>
        <w:jc w:val="both"/>
        <w:rPr>
          <w:rFonts w:ascii="Arial" w:eastAsia="Arial" w:hAnsi="Arial" w:cs="Arial"/>
          <w:sz w:val="28"/>
          <w:szCs w:val="28"/>
        </w:rPr>
      </w:pPr>
      <w:r w:rsidRPr="004D073A">
        <w:rPr>
          <w:rFonts w:ascii="Arial" w:eastAsia="Arial" w:hAnsi="Arial" w:cs="Arial"/>
          <w:color w:val="000000"/>
          <w:sz w:val="28"/>
          <w:szCs w:val="28"/>
        </w:rPr>
        <w:t xml:space="preserve">A partir de la pandemia tuvimos </w:t>
      </w:r>
      <w:r w:rsidRPr="004D073A">
        <w:rPr>
          <w:rFonts w:ascii="Arial" w:eastAsia="Arial" w:hAnsi="Arial" w:cs="Arial"/>
          <w:sz w:val="28"/>
          <w:szCs w:val="28"/>
        </w:rPr>
        <w:t>que adecuar el trabajo</w:t>
      </w:r>
      <w:r w:rsidR="00B717C1">
        <w:rPr>
          <w:rFonts w:ascii="Arial" w:eastAsia="Arial" w:hAnsi="Arial" w:cs="Arial"/>
          <w:color w:val="000000"/>
          <w:sz w:val="28"/>
          <w:szCs w:val="28"/>
        </w:rPr>
        <w:t xml:space="preserve"> entrando en la virtualidad.</w:t>
      </w:r>
      <w:r w:rsidR="002347B9" w:rsidRPr="004D073A">
        <w:rPr>
          <w:rFonts w:ascii="Arial" w:eastAsia="Arial" w:hAnsi="Arial" w:cs="Arial"/>
          <w:color w:val="000000"/>
          <w:sz w:val="28"/>
          <w:szCs w:val="28"/>
        </w:rPr>
        <w:t xml:space="preserve"> Invertir el orden, “dar vuelta la media”.</w:t>
      </w:r>
      <w:r w:rsidRPr="004D073A">
        <w:rPr>
          <w:rFonts w:ascii="Arial" w:eastAsia="Arial" w:hAnsi="Arial" w:cs="Arial"/>
          <w:color w:val="000000"/>
          <w:sz w:val="28"/>
          <w:szCs w:val="28"/>
        </w:rPr>
        <w:t xml:space="preserve"> Ahora </w:t>
      </w:r>
      <w:r w:rsidRPr="004D073A">
        <w:rPr>
          <w:rFonts w:ascii="Arial" w:eastAsia="Arial" w:hAnsi="Arial" w:cs="Arial"/>
          <w:sz w:val="28"/>
          <w:szCs w:val="28"/>
        </w:rPr>
        <w:t>comenzamos con</w:t>
      </w:r>
      <w:r w:rsidRPr="004D073A">
        <w:rPr>
          <w:rFonts w:ascii="Arial" w:eastAsia="Arial" w:hAnsi="Arial" w:cs="Arial"/>
          <w:color w:val="000000"/>
          <w:sz w:val="28"/>
          <w:szCs w:val="28"/>
        </w:rPr>
        <w:t xml:space="preserve"> un </w:t>
      </w:r>
      <w:proofErr w:type="spellStart"/>
      <w:r w:rsidRPr="004D073A">
        <w:rPr>
          <w:rFonts w:ascii="Arial" w:eastAsia="Arial" w:hAnsi="Arial" w:cs="Arial"/>
          <w:color w:val="000000"/>
          <w:sz w:val="28"/>
          <w:szCs w:val="28"/>
        </w:rPr>
        <w:t>GPromotor</w:t>
      </w:r>
      <w:proofErr w:type="spellEnd"/>
      <w:r w:rsidRPr="004D073A">
        <w:rPr>
          <w:rFonts w:ascii="Arial" w:eastAsia="Arial" w:hAnsi="Arial" w:cs="Arial"/>
          <w:color w:val="000000"/>
          <w:sz w:val="28"/>
          <w:szCs w:val="28"/>
        </w:rPr>
        <w:t xml:space="preserve"> virtual mixto, y trabajamos orientando y apoyando a los Grupos de trabajo</w:t>
      </w:r>
      <w:r w:rsidR="00795459" w:rsidRPr="004D073A">
        <w:rPr>
          <w:rFonts w:ascii="Arial" w:eastAsia="Arial" w:hAnsi="Arial" w:cs="Arial"/>
          <w:color w:val="000000"/>
          <w:sz w:val="28"/>
          <w:szCs w:val="28"/>
        </w:rPr>
        <w:t xml:space="preserve"> también mixtos</w:t>
      </w:r>
      <w:r w:rsidR="00B717C1">
        <w:rPr>
          <w:rFonts w:ascii="Arial" w:eastAsia="Arial" w:hAnsi="Arial" w:cs="Arial"/>
          <w:color w:val="000000"/>
          <w:sz w:val="28"/>
          <w:szCs w:val="28"/>
        </w:rPr>
        <w:t xml:space="preserve"> que</w:t>
      </w:r>
      <w:r w:rsidR="00B717C1" w:rsidRPr="004D073A">
        <w:rPr>
          <w:rFonts w:ascii="Arial" w:eastAsia="Arial" w:hAnsi="Arial" w:cs="Arial"/>
          <w:color w:val="000000"/>
          <w:sz w:val="28"/>
          <w:szCs w:val="28"/>
        </w:rPr>
        <w:t xml:space="preserve"> se formen</w:t>
      </w:r>
      <w:r w:rsidR="00B717C1">
        <w:rPr>
          <w:rFonts w:ascii="Arial" w:eastAsia="Arial" w:hAnsi="Arial" w:cs="Arial"/>
          <w:color w:val="000000"/>
          <w:sz w:val="28"/>
          <w:szCs w:val="28"/>
        </w:rPr>
        <w:t xml:space="preserve"> a partir de las temáticas especificas planteadas</w:t>
      </w:r>
      <w:r w:rsidR="00795459" w:rsidRPr="004D073A">
        <w:rPr>
          <w:rFonts w:ascii="Arial" w:eastAsia="Arial" w:hAnsi="Arial" w:cs="Arial"/>
          <w:color w:val="000000"/>
          <w:sz w:val="28"/>
          <w:szCs w:val="28"/>
        </w:rPr>
        <w:t>,</w:t>
      </w:r>
      <w:r w:rsidRPr="004D073A">
        <w:rPr>
          <w:rFonts w:ascii="Arial" w:eastAsia="Arial" w:hAnsi="Arial" w:cs="Arial"/>
          <w:color w:val="000000"/>
          <w:sz w:val="28"/>
          <w:szCs w:val="28"/>
        </w:rPr>
        <w:t xml:space="preserve"> para posteriormente ir hacia un plenario </w:t>
      </w:r>
      <w:r w:rsidRPr="004D073A">
        <w:rPr>
          <w:rFonts w:ascii="Arial" w:eastAsia="Arial" w:hAnsi="Arial" w:cs="Arial"/>
          <w:sz w:val="28"/>
          <w:szCs w:val="28"/>
        </w:rPr>
        <w:t>virtual para compartir los avances</w:t>
      </w:r>
    </w:p>
    <w:p w14:paraId="0000000F" w14:textId="151A633D" w:rsidR="00140C89" w:rsidRPr="004D073A" w:rsidRDefault="00007EEA">
      <w:pPr>
        <w:numPr>
          <w:ilvl w:val="0"/>
          <w:numId w:val="2"/>
        </w:numPr>
        <w:pBdr>
          <w:top w:val="nil"/>
          <w:left w:val="nil"/>
          <w:bottom w:val="nil"/>
          <w:right w:val="nil"/>
          <w:between w:val="nil"/>
        </w:pBdr>
        <w:ind w:left="709" w:hanging="283"/>
        <w:jc w:val="both"/>
        <w:rPr>
          <w:rFonts w:ascii="Arial" w:eastAsia="Arial" w:hAnsi="Arial" w:cs="Arial"/>
          <w:sz w:val="28"/>
          <w:szCs w:val="28"/>
        </w:rPr>
      </w:pPr>
      <w:r w:rsidRPr="004D073A">
        <w:rPr>
          <w:rFonts w:ascii="Arial" w:eastAsia="Arial" w:hAnsi="Arial" w:cs="Arial"/>
          <w:sz w:val="28"/>
          <w:szCs w:val="28"/>
        </w:rPr>
        <w:t>En estos meses</w:t>
      </w:r>
      <w:r w:rsidR="00672916">
        <w:rPr>
          <w:rFonts w:ascii="Arial" w:eastAsia="Arial" w:hAnsi="Arial" w:cs="Arial"/>
          <w:sz w:val="28"/>
          <w:szCs w:val="28"/>
        </w:rPr>
        <w:t>, también</w:t>
      </w:r>
      <w:r w:rsidRPr="004D073A">
        <w:rPr>
          <w:rFonts w:ascii="Arial" w:eastAsia="Arial" w:hAnsi="Arial" w:cs="Arial"/>
          <w:sz w:val="28"/>
          <w:szCs w:val="28"/>
        </w:rPr>
        <w:t xml:space="preserve"> fue clave la r</w:t>
      </w:r>
      <w:r w:rsidRPr="004D073A">
        <w:rPr>
          <w:rFonts w:ascii="Arial" w:eastAsia="Arial" w:hAnsi="Arial" w:cs="Arial"/>
          <w:color w:val="000000"/>
          <w:sz w:val="28"/>
          <w:szCs w:val="28"/>
        </w:rPr>
        <w:t xml:space="preserve">eorganización del trabajo en Red, recomponiendo virtualmente </w:t>
      </w:r>
      <w:r w:rsidRPr="004D073A">
        <w:rPr>
          <w:rFonts w:ascii="Arial" w:eastAsia="Arial" w:hAnsi="Arial" w:cs="Arial"/>
          <w:sz w:val="28"/>
          <w:szCs w:val="28"/>
        </w:rPr>
        <w:t xml:space="preserve">los </w:t>
      </w:r>
      <w:r w:rsidRPr="004D073A">
        <w:rPr>
          <w:rFonts w:ascii="Arial" w:eastAsia="Arial" w:hAnsi="Arial" w:cs="Arial"/>
          <w:color w:val="000000"/>
          <w:sz w:val="28"/>
          <w:szCs w:val="28"/>
        </w:rPr>
        <w:t>grupos Promotores</w:t>
      </w:r>
      <w:r w:rsidRPr="004D073A">
        <w:rPr>
          <w:rFonts w:ascii="Arial" w:eastAsia="Arial" w:hAnsi="Arial" w:cs="Arial"/>
          <w:sz w:val="28"/>
          <w:szCs w:val="28"/>
        </w:rPr>
        <w:t xml:space="preserve"> para reactivar</w:t>
      </w:r>
      <w:r w:rsidRPr="004D073A">
        <w:rPr>
          <w:rFonts w:ascii="Arial" w:eastAsia="Arial" w:hAnsi="Arial" w:cs="Arial"/>
          <w:color w:val="000000"/>
          <w:sz w:val="28"/>
          <w:szCs w:val="28"/>
        </w:rPr>
        <w:t xml:space="preserve"> el proceso PPGA y motorizar los grupos de trabajo.</w:t>
      </w:r>
    </w:p>
    <w:p w14:paraId="00000010" w14:textId="77777777" w:rsidR="00140C89" w:rsidRPr="004D073A" w:rsidRDefault="00140C89">
      <w:pPr>
        <w:jc w:val="both"/>
        <w:rPr>
          <w:rFonts w:ascii="Arial" w:eastAsia="Arial" w:hAnsi="Arial" w:cs="Arial"/>
          <w:sz w:val="28"/>
          <w:szCs w:val="28"/>
        </w:rPr>
      </w:pPr>
    </w:p>
    <w:p w14:paraId="00682C41" w14:textId="61A135A1" w:rsidR="00795459" w:rsidRPr="004D073A" w:rsidRDefault="00795459">
      <w:pPr>
        <w:jc w:val="both"/>
        <w:rPr>
          <w:rFonts w:ascii="Arial" w:eastAsia="Arial" w:hAnsi="Arial" w:cs="Arial"/>
          <w:sz w:val="28"/>
          <w:szCs w:val="28"/>
        </w:rPr>
      </w:pPr>
      <w:r w:rsidRPr="004D073A">
        <w:rPr>
          <w:rFonts w:ascii="Arial" w:eastAsia="Arial" w:hAnsi="Arial" w:cs="Arial"/>
          <w:sz w:val="28"/>
          <w:szCs w:val="28"/>
        </w:rPr>
        <w:t xml:space="preserve">Nos centramos en 3 </w:t>
      </w:r>
      <w:proofErr w:type="gramStart"/>
      <w:r w:rsidRPr="004D073A">
        <w:rPr>
          <w:rFonts w:ascii="Arial" w:eastAsia="Arial" w:hAnsi="Arial" w:cs="Arial"/>
          <w:sz w:val="28"/>
          <w:szCs w:val="28"/>
        </w:rPr>
        <w:t>proyectos :</w:t>
      </w:r>
      <w:proofErr w:type="gramEnd"/>
      <w:r w:rsidRPr="004D073A">
        <w:rPr>
          <w:rFonts w:ascii="Arial" w:eastAsia="Arial" w:hAnsi="Arial" w:cs="Arial"/>
          <w:sz w:val="28"/>
          <w:szCs w:val="28"/>
        </w:rPr>
        <w:t xml:space="preserve"> 1 en la Provincia de Corrientes y 2 en el Conurbano de </w:t>
      </w:r>
      <w:proofErr w:type="spellStart"/>
      <w:r w:rsidRPr="004D073A">
        <w:rPr>
          <w:rFonts w:ascii="Arial" w:eastAsia="Arial" w:hAnsi="Arial" w:cs="Arial"/>
          <w:sz w:val="28"/>
          <w:szCs w:val="28"/>
        </w:rPr>
        <w:t>BsAs</w:t>
      </w:r>
      <w:proofErr w:type="spellEnd"/>
      <w:r w:rsidRPr="004D073A">
        <w:rPr>
          <w:rFonts w:ascii="Arial" w:eastAsia="Arial" w:hAnsi="Arial" w:cs="Arial"/>
          <w:sz w:val="28"/>
          <w:szCs w:val="28"/>
        </w:rPr>
        <w:t xml:space="preserve"> ( </w:t>
      </w:r>
      <w:proofErr w:type="spellStart"/>
      <w:r w:rsidRPr="004D073A">
        <w:rPr>
          <w:rFonts w:ascii="Arial" w:eastAsia="Arial" w:hAnsi="Arial" w:cs="Arial"/>
          <w:sz w:val="28"/>
          <w:szCs w:val="28"/>
        </w:rPr>
        <w:t>Mcp</w:t>
      </w:r>
      <w:proofErr w:type="spellEnd"/>
      <w:r w:rsidRPr="004D073A">
        <w:rPr>
          <w:rFonts w:ascii="Arial" w:eastAsia="Arial" w:hAnsi="Arial" w:cs="Arial"/>
          <w:sz w:val="28"/>
          <w:szCs w:val="28"/>
        </w:rPr>
        <w:t xml:space="preserve"> de Florencio Varela y </w:t>
      </w:r>
      <w:proofErr w:type="spellStart"/>
      <w:r w:rsidRPr="004D073A">
        <w:rPr>
          <w:rFonts w:ascii="Arial" w:eastAsia="Arial" w:hAnsi="Arial" w:cs="Arial"/>
          <w:sz w:val="28"/>
          <w:szCs w:val="28"/>
        </w:rPr>
        <w:t>Mcp</w:t>
      </w:r>
      <w:proofErr w:type="spellEnd"/>
      <w:r w:rsidRPr="004D073A">
        <w:rPr>
          <w:rFonts w:ascii="Arial" w:eastAsia="Arial" w:hAnsi="Arial" w:cs="Arial"/>
          <w:sz w:val="28"/>
          <w:szCs w:val="28"/>
        </w:rPr>
        <w:t xml:space="preserve"> de Malvinas Argentinas)</w:t>
      </w:r>
    </w:p>
    <w:p w14:paraId="00000011" w14:textId="77777777" w:rsidR="00140C89" w:rsidRPr="004D073A" w:rsidRDefault="00007EEA">
      <w:pPr>
        <w:jc w:val="both"/>
        <w:rPr>
          <w:rFonts w:ascii="Arial" w:eastAsia="Arial" w:hAnsi="Arial" w:cs="Arial"/>
          <w:sz w:val="28"/>
          <w:szCs w:val="28"/>
        </w:rPr>
      </w:pPr>
      <w:r w:rsidRPr="0017547E">
        <w:rPr>
          <w:rFonts w:ascii="Arial" w:eastAsia="Arial" w:hAnsi="Arial" w:cs="Arial"/>
          <w:b/>
          <w:sz w:val="28"/>
          <w:szCs w:val="28"/>
        </w:rPr>
        <w:t>Esta reorganización se realizó en 5 fases</w:t>
      </w:r>
      <w:r w:rsidRPr="004D073A">
        <w:rPr>
          <w:rFonts w:ascii="Arial" w:eastAsia="Arial" w:hAnsi="Arial" w:cs="Arial"/>
          <w:sz w:val="28"/>
          <w:szCs w:val="28"/>
        </w:rPr>
        <w:t xml:space="preserve"> - paralelamente a las fases del </w:t>
      </w:r>
      <w:proofErr w:type="spellStart"/>
      <w:r w:rsidRPr="004D073A">
        <w:rPr>
          <w:rFonts w:ascii="Arial" w:eastAsia="Arial" w:hAnsi="Arial" w:cs="Arial"/>
          <w:sz w:val="28"/>
          <w:szCs w:val="28"/>
        </w:rPr>
        <w:t>covid</w:t>
      </w:r>
      <w:proofErr w:type="spellEnd"/>
      <w:r w:rsidRPr="004D073A">
        <w:rPr>
          <w:rFonts w:ascii="Arial" w:eastAsia="Arial" w:hAnsi="Arial" w:cs="Arial"/>
          <w:sz w:val="28"/>
          <w:szCs w:val="28"/>
        </w:rPr>
        <w:t xml:space="preserve"> </w:t>
      </w:r>
      <w:proofErr w:type="gramStart"/>
      <w:r w:rsidRPr="004D073A">
        <w:rPr>
          <w:rFonts w:ascii="Arial" w:eastAsia="Arial" w:hAnsi="Arial" w:cs="Arial"/>
          <w:sz w:val="28"/>
          <w:szCs w:val="28"/>
        </w:rPr>
        <w:t>– .</w:t>
      </w:r>
      <w:proofErr w:type="gramEnd"/>
      <w:r w:rsidRPr="004D073A">
        <w:rPr>
          <w:rFonts w:ascii="Arial" w:eastAsia="Arial" w:hAnsi="Arial" w:cs="Arial"/>
          <w:sz w:val="28"/>
          <w:szCs w:val="28"/>
        </w:rPr>
        <w:t xml:space="preserve"> En cada proyecto se trabajó la siguiente secuencia:</w:t>
      </w:r>
    </w:p>
    <w:p w14:paraId="00000012" w14:textId="2B8B10F5" w:rsidR="00140C89" w:rsidRPr="00640370" w:rsidRDefault="00007EEA" w:rsidP="00640370">
      <w:pPr>
        <w:ind w:left="1276" w:hanging="1276"/>
        <w:jc w:val="both"/>
        <w:rPr>
          <w:rFonts w:ascii="Arial" w:eastAsia="Arial" w:hAnsi="Arial" w:cs="Arial"/>
          <w:i/>
          <w:sz w:val="28"/>
          <w:szCs w:val="28"/>
        </w:rPr>
      </w:pPr>
      <w:r w:rsidRPr="00640370">
        <w:rPr>
          <w:rFonts w:ascii="Arial" w:eastAsia="Arial" w:hAnsi="Arial" w:cs="Arial"/>
          <w:i/>
          <w:sz w:val="28"/>
          <w:szCs w:val="28"/>
        </w:rPr>
        <w:t>Fase 1.- Conformación de un Grupo Promotor Mixto nuevo, actualizado, que ayuda a formar nuevos Grupos de trabajo</w:t>
      </w:r>
      <w:r w:rsidR="00760731" w:rsidRPr="00640370">
        <w:rPr>
          <w:rFonts w:ascii="Arial" w:eastAsia="Arial" w:hAnsi="Arial" w:cs="Arial"/>
          <w:i/>
          <w:sz w:val="28"/>
          <w:szCs w:val="28"/>
        </w:rPr>
        <w:t>, también mixtos,</w:t>
      </w:r>
      <w:r w:rsidRPr="00640370">
        <w:rPr>
          <w:rFonts w:ascii="Arial" w:eastAsia="Arial" w:hAnsi="Arial" w:cs="Arial"/>
          <w:i/>
          <w:sz w:val="28"/>
          <w:szCs w:val="28"/>
        </w:rPr>
        <w:t xml:space="preserve"> en función de diversos ejes temáticos </w:t>
      </w:r>
    </w:p>
    <w:p w14:paraId="00000013" w14:textId="77777777" w:rsidR="00140C89" w:rsidRPr="00640370" w:rsidRDefault="00007EEA" w:rsidP="00640370">
      <w:pPr>
        <w:ind w:left="1276" w:hanging="1276"/>
        <w:jc w:val="both"/>
        <w:rPr>
          <w:rFonts w:ascii="Arial" w:eastAsia="Arial" w:hAnsi="Arial" w:cs="Arial"/>
          <w:i/>
          <w:sz w:val="28"/>
          <w:szCs w:val="28"/>
        </w:rPr>
      </w:pPr>
      <w:r w:rsidRPr="00640370">
        <w:rPr>
          <w:rFonts w:ascii="Arial" w:eastAsia="Arial" w:hAnsi="Arial" w:cs="Arial"/>
          <w:i/>
          <w:sz w:val="28"/>
          <w:szCs w:val="28"/>
        </w:rPr>
        <w:t>Fase 2.- Los grupos de trabajo elaboran sus agendas, proyectos y estrategias</w:t>
      </w:r>
    </w:p>
    <w:p w14:paraId="00000014" w14:textId="77777777" w:rsidR="00140C89" w:rsidRPr="00640370" w:rsidRDefault="00007EEA" w:rsidP="00640370">
      <w:pPr>
        <w:ind w:left="1276" w:hanging="1276"/>
        <w:jc w:val="both"/>
        <w:rPr>
          <w:rFonts w:ascii="Arial" w:eastAsia="Arial" w:hAnsi="Arial" w:cs="Arial"/>
          <w:i/>
          <w:sz w:val="28"/>
          <w:szCs w:val="28"/>
        </w:rPr>
      </w:pPr>
      <w:r w:rsidRPr="00640370">
        <w:rPr>
          <w:rFonts w:ascii="Arial" w:eastAsia="Arial" w:hAnsi="Arial" w:cs="Arial"/>
          <w:i/>
          <w:sz w:val="28"/>
          <w:szCs w:val="28"/>
        </w:rPr>
        <w:t>Fase 3.- Los GT comienzan a conectarse entre sí, compartiendo, intercambiando ideas y realizando algunas acciones concretas</w:t>
      </w:r>
    </w:p>
    <w:p w14:paraId="00000015" w14:textId="77777777" w:rsidR="00140C89" w:rsidRPr="00640370" w:rsidRDefault="00007EEA" w:rsidP="00640370">
      <w:pPr>
        <w:ind w:left="1276" w:hanging="1276"/>
        <w:jc w:val="both"/>
        <w:rPr>
          <w:rFonts w:ascii="Arial" w:eastAsia="Arial" w:hAnsi="Arial" w:cs="Arial"/>
          <w:i/>
          <w:sz w:val="28"/>
          <w:szCs w:val="28"/>
        </w:rPr>
      </w:pPr>
      <w:r w:rsidRPr="00640370">
        <w:rPr>
          <w:rFonts w:ascii="Arial" w:eastAsia="Arial" w:hAnsi="Arial" w:cs="Arial"/>
          <w:i/>
          <w:sz w:val="28"/>
          <w:szCs w:val="28"/>
        </w:rPr>
        <w:t>Fase 4.- Los GT realizan reuniones conjuntas</w:t>
      </w:r>
    </w:p>
    <w:p w14:paraId="00000016" w14:textId="77777777" w:rsidR="00140C89" w:rsidRPr="00640370" w:rsidRDefault="00007EEA" w:rsidP="00640370">
      <w:pPr>
        <w:ind w:left="1276" w:hanging="1276"/>
        <w:jc w:val="both"/>
        <w:rPr>
          <w:rFonts w:ascii="Arial" w:eastAsia="Arial" w:hAnsi="Arial" w:cs="Arial"/>
          <w:i/>
          <w:sz w:val="28"/>
          <w:szCs w:val="28"/>
        </w:rPr>
      </w:pPr>
      <w:r w:rsidRPr="00640370">
        <w:rPr>
          <w:rFonts w:ascii="Arial" w:eastAsia="Arial" w:hAnsi="Arial" w:cs="Arial"/>
          <w:i/>
          <w:sz w:val="28"/>
          <w:szCs w:val="28"/>
        </w:rPr>
        <w:t xml:space="preserve">Fase 5.- Realización de Plenarios virtuales abiertos, donde </w:t>
      </w:r>
      <w:proofErr w:type="spellStart"/>
      <w:r w:rsidRPr="00640370">
        <w:rPr>
          <w:rFonts w:ascii="Arial" w:eastAsia="Arial" w:hAnsi="Arial" w:cs="Arial"/>
          <w:i/>
          <w:sz w:val="28"/>
          <w:szCs w:val="28"/>
        </w:rPr>
        <w:t>todxs</w:t>
      </w:r>
      <w:proofErr w:type="spellEnd"/>
      <w:r w:rsidRPr="00640370">
        <w:rPr>
          <w:rFonts w:ascii="Arial" w:eastAsia="Arial" w:hAnsi="Arial" w:cs="Arial"/>
          <w:i/>
          <w:sz w:val="28"/>
          <w:szCs w:val="28"/>
        </w:rPr>
        <w:t xml:space="preserve"> participan y opinan</w:t>
      </w:r>
    </w:p>
    <w:p w14:paraId="00000017" w14:textId="77777777" w:rsidR="00140C89" w:rsidRPr="004D073A" w:rsidRDefault="00140C89">
      <w:pPr>
        <w:jc w:val="both"/>
        <w:rPr>
          <w:rFonts w:ascii="Arial" w:eastAsia="Arial" w:hAnsi="Arial" w:cs="Arial"/>
          <w:sz w:val="28"/>
          <w:szCs w:val="28"/>
        </w:rPr>
      </w:pPr>
    </w:p>
    <w:p w14:paraId="00000018" w14:textId="77777777"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 xml:space="preserve">Del trabajo realizado durante la pandemia queremos destacar algunas ideas:  </w:t>
      </w:r>
    </w:p>
    <w:p w14:paraId="00000019" w14:textId="26ABF406" w:rsidR="00140C89" w:rsidRPr="004D073A" w:rsidRDefault="00007EEA">
      <w:pPr>
        <w:numPr>
          <w:ilvl w:val="0"/>
          <w:numId w:val="3"/>
        </w:numPr>
        <w:pBdr>
          <w:top w:val="nil"/>
          <w:left w:val="nil"/>
          <w:bottom w:val="nil"/>
          <w:right w:val="nil"/>
          <w:between w:val="nil"/>
        </w:pBdr>
        <w:jc w:val="both"/>
        <w:rPr>
          <w:rFonts w:ascii="Arial" w:eastAsia="Arial" w:hAnsi="Arial" w:cs="Arial"/>
          <w:sz w:val="28"/>
          <w:szCs w:val="28"/>
        </w:rPr>
      </w:pPr>
      <w:r w:rsidRPr="004D073A">
        <w:rPr>
          <w:rFonts w:ascii="Arial" w:eastAsia="Arial" w:hAnsi="Arial" w:cs="Arial"/>
          <w:sz w:val="28"/>
          <w:szCs w:val="28"/>
        </w:rPr>
        <w:t xml:space="preserve">Hoy más que nunca es preciso </w:t>
      </w:r>
      <w:r w:rsidRPr="0017547E">
        <w:rPr>
          <w:rFonts w:ascii="Arial" w:eastAsia="Arial" w:hAnsi="Arial" w:cs="Arial"/>
          <w:b/>
          <w:color w:val="000000"/>
          <w:sz w:val="28"/>
          <w:szCs w:val="28"/>
        </w:rPr>
        <w:t xml:space="preserve">proteger y </w:t>
      </w:r>
      <w:r w:rsidRPr="0017547E">
        <w:rPr>
          <w:rFonts w:ascii="Arial" w:eastAsia="Arial" w:hAnsi="Arial" w:cs="Arial"/>
          <w:b/>
          <w:sz w:val="28"/>
          <w:szCs w:val="28"/>
        </w:rPr>
        <w:t xml:space="preserve">fortalecer </w:t>
      </w:r>
      <w:r w:rsidRPr="0017547E">
        <w:rPr>
          <w:rFonts w:ascii="Arial" w:eastAsia="Arial" w:hAnsi="Arial" w:cs="Arial"/>
          <w:b/>
          <w:color w:val="000000"/>
          <w:sz w:val="28"/>
          <w:szCs w:val="28"/>
        </w:rPr>
        <w:t xml:space="preserve">el tejido social </w:t>
      </w:r>
      <w:r w:rsidRPr="0017547E">
        <w:rPr>
          <w:rFonts w:ascii="Arial" w:eastAsia="Arial" w:hAnsi="Arial" w:cs="Arial"/>
          <w:b/>
          <w:sz w:val="28"/>
          <w:szCs w:val="28"/>
        </w:rPr>
        <w:t>para</w:t>
      </w:r>
      <w:r w:rsidRPr="0017547E">
        <w:rPr>
          <w:rFonts w:ascii="Arial" w:eastAsia="Arial" w:hAnsi="Arial" w:cs="Arial"/>
          <w:b/>
          <w:color w:val="000000"/>
          <w:sz w:val="28"/>
          <w:szCs w:val="28"/>
        </w:rPr>
        <w:t xml:space="preserve"> poder </w:t>
      </w:r>
      <w:r w:rsidR="00655D3C" w:rsidRPr="0017547E">
        <w:rPr>
          <w:rFonts w:ascii="Arial" w:eastAsia="Arial" w:hAnsi="Arial" w:cs="Arial"/>
          <w:b/>
          <w:color w:val="000000"/>
          <w:sz w:val="28"/>
          <w:szCs w:val="28"/>
        </w:rPr>
        <w:t>realizar acciones solidarias</w:t>
      </w:r>
      <w:r w:rsidR="00655D3C">
        <w:rPr>
          <w:rFonts w:ascii="Arial" w:eastAsia="Arial" w:hAnsi="Arial" w:cs="Arial"/>
          <w:color w:val="000000"/>
          <w:sz w:val="28"/>
          <w:szCs w:val="28"/>
        </w:rPr>
        <w:t xml:space="preserve"> como </w:t>
      </w:r>
      <w:r w:rsidR="00B45721">
        <w:rPr>
          <w:rFonts w:ascii="Arial" w:eastAsia="Arial" w:hAnsi="Arial" w:cs="Arial"/>
          <w:color w:val="000000"/>
          <w:sz w:val="28"/>
          <w:szCs w:val="28"/>
        </w:rPr>
        <w:t xml:space="preserve">se </w:t>
      </w:r>
      <w:r w:rsidR="00655D3C">
        <w:rPr>
          <w:rFonts w:ascii="Arial" w:eastAsia="Arial" w:hAnsi="Arial" w:cs="Arial"/>
          <w:color w:val="000000"/>
          <w:sz w:val="28"/>
          <w:szCs w:val="28"/>
        </w:rPr>
        <w:t xml:space="preserve">referenció </w:t>
      </w:r>
      <w:r w:rsidR="00B45721">
        <w:rPr>
          <w:rFonts w:ascii="Arial" w:eastAsia="Arial" w:hAnsi="Arial" w:cs="Arial"/>
          <w:color w:val="000000"/>
          <w:sz w:val="28"/>
          <w:szCs w:val="28"/>
        </w:rPr>
        <w:t>en el panel anterior</w:t>
      </w:r>
      <w:r w:rsidR="00655D3C">
        <w:rPr>
          <w:rFonts w:ascii="Arial" w:eastAsia="Arial" w:hAnsi="Arial" w:cs="Arial"/>
          <w:color w:val="000000"/>
          <w:sz w:val="28"/>
          <w:szCs w:val="28"/>
        </w:rPr>
        <w:t>, y también</w:t>
      </w:r>
      <w:r w:rsidR="00672916">
        <w:rPr>
          <w:rFonts w:ascii="Arial" w:eastAsia="Arial" w:hAnsi="Arial" w:cs="Arial"/>
          <w:color w:val="000000"/>
          <w:sz w:val="28"/>
          <w:szCs w:val="28"/>
        </w:rPr>
        <w:t xml:space="preserve"> </w:t>
      </w:r>
      <w:r w:rsidRPr="004D073A">
        <w:rPr>
          <w:rFonts w:ascii="Arial" w:eastAsia="Arial" w:hAnsi="Arial" w:cs="Arial"/>
          <w:color w:val="000000"/>
          <w:sz w:val="28"/>
          <w:szCs w:val="28"/>
        </w:rPr>
        <w:t>enfrentar visiones racistas</w:t>
      </w:r>
      <w:r w:rsidRPr="004D073A">
        <w:rPr>
          <w:rFonts w:ascii="Arial" w:eastAsia="Arial" w:hAnsi="Arial" w:cs="Arial"/>
          <w:sz w:val="28"/>
          <w:szCs w:val="28"/>
        </w:rPr>
        <w:t>, desiguales y</w:t>
      </w:r>
      <w:r w:rsidRPr="004D073A">
        <w:rPr>
          <w:rFonts w:ascii="Arial" w:eastAsia="Arial" w:hAnsi="Arial" w:cs="Arial"/>
          <w:color w:val="000000"/>
          <w:sz w:val="28"/>
          <w:szCs w:val="28"/>
        </w:rPr>
        <w:t xml:space="preserve"> discriminatorias</w:t>
      </w:r>
    </w:p>
    <w:p w14:paraId="136AE59B" w14:textId="77777777" w:rsidR="00E934E3" w:rsidRPr="00E934E3" w:rsidRDefault="00007EEA">
      <w:pPr>
        <w:numPr>
          <w:ilvl w:val="0"/>
          <w:numId w:val="3"/>
        </w:numPr>
        <w:pBdr>
          <w:top w:val="nil"/>
          <w:left w:val="nil"/>
          <w:bottom w:val="nil"/>
          <w:right w:val="nil"/>
          <w:between w:val="nil"/>
        </w:pBdr>
        <w:jc w:val="both"/>
        <w:rPr>
          <w:rFonts w:ascii="Arial" w:eastAsia="Arial" w:hAnsi="Arial" w:cs="Arial"/>
          <w:sz w:val="28"/>
          <w:szCs w:val="28"/>
        </w:rPr>
      </w:pPr>
      <w:r w:rsidRPr="004D073A">
        <w:rPr>
          <w:rFonts w:ascii="Arial" w:eastAsia="Arial" w:hAnsi="Arial" w:cs="Arial"/>
          <w:sz w:val="28"/>
          <w:szCs w:val="28"/>
        </w:rPr>
        <w:t xml:space="preserve">Es clave colaborar con la implementación y articulación de </w:t>
      </w:r>
      <w:r w:rsidRPr="004D073A">
        <w:rPr>
          <w:rFonts w:ascii="Arial" w:eastAsia="Arial" w:hAnsi="Arial" w:cs="Arial"/>
          <w:color w:val="000000"/>
          <w:sz w:val="28"/>
          <w:szCs w:val="28"/>
        </w:rPr>
        <w:t xml:space="preserve">políticas públicas </w:t>
      </w:r>
      <w:r w:rsidR="00760731">
        <w:rPr>
          <w:rFonts w:ascii="Arial" w:eastAsia="Arial" w:hAnsi="Arial" w:cs="Arial"/>
          <w:color w:val="000000"/>
          <w:sz w:val="28"/>
          <w:szCs w:val="28"/>
        </w:rPr>
        <w:t xml:space="preserve">y programas </w:t>
      </w:r>
      <w:r w:rsidR="00672916">
        <w:rPr>
          <w:rFonts w:ascii="Arial" w:eastAsia="Arial" w:hAnsi="Arial" w:cs="Arial"/>
          <w:color w:val="000000"/>
          <w:sz w:val="28"/>
          <w:szCs w:val="28"/>
        </w:rPr>
        <w:t xml:space="preserve">en los territorios. Esto se </w:t>
      </w:r>
    </w:p>
    <w:p w14:paraId="0000001A" w14:textId="06F72395" w:rsidR="00140C89" w:rsidRPr="004D073A" w:rsidRDefault="00672916" w:rsidP="00265015">
      <w:pPr>
        <w:pBdr>
          <w:top w:val="nil"/>
          <w:left w:val="nil"/>
          <w:bottom w:val="nil"/>
          <w:right w:val="nil"/>
          <w:between w:val="nil"/>
        </w:pBdr>
        <w:ind w:left="720"/>
        <w:jc w:val="both"/>
        <w:rPr>
          <w:rFonts w:ascii="Arial" w:eastAsia="Arial" w:hAnsi="Arial" w:cs="Arial"/>
          <w:sz w:val="28"/>
          <w:szCs w:val="28"/>
        </w:rPr>
      </w:pPr>
      <w:r>
        <w:rPr>
          <w:rFonts w:ascii="Arial" w:eastAsia="Arial" w:hAnsi="Arial" w:cs="Arial"/>
          <w:color w:val="000000"/>
          <w:sz w:val="28"/>
          <w:szCs w:val="28"/>
        </w:rPr>
        <w:t xml:space="preserve">puede realizar </w:t>
      </w:r>
      <w:r w:rsidR="00007EEA" w:rsidRPr="004D073A">
        <w:rPr>
          <w:rFonts w:ascii="Arial" w:eastAsia="Arial" w:hAnsi="Arial" w:cs="Arial"/>
          <w:color w:val="000000"/>
          <w:sz w:val="28"/>
          <w:szCs w:val="28"/>
        </w:rPr>
        <w:t xml:space="preserve">a través de </w:t>
      </w:r>
      <w:r w:rsidR="00007EEA" w:rsidRPr="0017547E">
        <w:rPr>
          <w:rFonts w:ascii="Arial" w:eastAsia="Arial" w:hAnsi="Arial" w:cs="Arial"/>
          <w:b/>
          <w:color w:val="000000"/>
          <w:sz w:val="28"/>
          <w:szCs w:val="28"/>
        </w:rPr>
        <w:t>Consejos Territoriales</w:t>
      </w:r>
      <w:r w:rsidR="00760731">
        <w:rPr>
          <w:rFonts w:ascii="Arial" w:eastAsia="Arial" w:hAnsi="Arial" w:cs="Arial"/>
          <w:color w:val="000000"/>
          <w:sz w:val="28"/>
          <w:szCs w:val="28"/>
        </w:rPr>
        <w:t xml:space="preserve">, </w:t>
      </w:r>
      <w:r w:rsidR="00760731" w:rsidRPr="004D073A">
        <w:rPr>
          <w:rFonts w:ascii="Arial" w:eastAsia="Arial" w:hAnsi="Arial" w:cs="Arial"/>
          <w:color w:val="000000"/>
          <w:sz w:val="28"/>
          <w:szCs w:val="28"/>
        </w:rPr>
        <w:t>cuando sea pertinente</w:t>
      </w:r>
      <w:r w:rsidR="00760731">
        <w:rPr>
          <w:rFonts w:ascii="Arial" w:eastAsia="Arial" w:hAnsi="Arial" w:cs="Arial"/>
          <w:color w:val="000000"/>
          <w:sz w:val="28"/>
          <w:szCs w:val="28"/>
        </w:rPr>
        <w:t xml:space="preserve">, quienes son los que mejor </w:t>
      </w:r>
      <w:r>
        <w:rPr>
          <w:rFonts w:ascii="Arial" w:eastAsia="Arial" w:hAnsi="Arial" w:cs="Arial"/>
          <w:color w:val="000000"/>
          <w:sz w:val="28"/>
          <w:szCs w:val="28"/>
        </w:rPr>
        <w:t>lo pueden llevar a cabo.</w:t>
      </w:r>
    </w:p>
    <w:p w14:paraId="0FBB077D" w14:textId="040C0784" w:rsidR="002347B9" w:rsidRPr="004D073A" w:rsidRDefault="00007EEA" w:rsidP="002347B9">
      <w:pPr>
        <w:pStyle w:val="Prrafodelista"/>
        <w:numPr>
          <w:ilvl w:val="0"/>
          <w:numId w:val="3"/>
        </w:numPr>
        <w:pBdr>
          <w:top w:val="nil"/>
          <w:left w:val="nil"/>
          <w:bottom w:val="nil"/>
          <w:right w:val="nil"/>
          <w:between w:val="nil"/>
        </w:pBdr>
        <w:jc w:val="both"/>
        <w:rPr>
          <w:rFonts w:ascii="Arial" w:eastAsia="Arial" w:hAnsi="Arial" w:cs="Arial"/>
          <w:sz w:val="28"/>
          <w:szCs w:val="28"/>
        </w:rPr>
      </w:pPr>
      <w:r w:rsidRPr="0017547E">
        <w:rPr>
          <w:rFonts w:ascii="Arial" w:eastAsia="Arial" w:hAnsi="Arial" w:cs="Arial"/>
          <w:b/>
          <w:color w:val="000000"/>
          <w:sz w:val="28"/>
          <w:szCs w:val="28"/>
        </w:rPr>
        <w:t>Promover la difusi</w:t>
      </w:r>
      <w:r w:rsidRPr="0017547E">
        <w:rPr>
          <w:rFonts w:ascii="Arial" w:eastAsia="Arial" w:hAnsi="Arial" w:cs="Arial"/>
          <w:b/>
          <w:sz w:val="28"/>
          <w:szCs w:val="28"/>
        </w:rPr>
        <w:t>ón</w:t>
      </w:r>
      <w:r w:rsidR="0017547E" w:rsidRPr="0017547E">
        <w:rPr>
          <w:rFonts w:ascii="Arial" w:eastAsia="Arial" w:hAnsi="Arial" w:cs="Arial"/>
          <w:b/>
          <w:sz w:val="28"/>
          <w:szCs w:val="28"/>
        </w:rPr>
        <w:t xml:space="preserve">, </w:t>
      </w:r>
      <w:proofErr w:type="gramStart"/>
      <w:r w:rsidR="0017547E" w:rsidRPr="0017547E">
        <w:rPr>
          <w:rFonts w:ascii="Arial" w:eastAsia="Arial" w:hAnsi="Arial" w:cs="Arial"/>
          <w:b/>
          <w:sz w:val="28"/>
          <w:szCs w:val="28"/>
        </w:rPr>
        <w:t xml:space="preserve">comunicación </w:t>
      </w:r>
      <w:r w:rsidRPr="0017547E">
        <w:rPr>
          <w:rFonts w:ascii="Arial" w:eastAsia="Arial" w:hAnsi="Arial" w:cs="Arial"/>
          <w:b/>
          <w:sz w:val="28"/>
          <w:szCs w:val="28"/>
        </w:rPr>
        <w:t xml:space="preserve"> y</w:t>
      </w:r>
      <w:proofErr w:type="gramEnd"/>
      <w:r w:rsidRPr="0017547E">
        <w:rPr>
          <w:rFonts w:ascii="Arial" w:eastAsia="Arial" w:hAnsi="Arial" w:cs="Arial"/>
          <w:b/>
          <w:sz w:val="28"/>
          <w:szCs w:val="28"/>
        </w:rPr>
        <w:t xml:space="preserve"> sistematización de diversas </w:t>
      </w:r>
      <w:r w:rsidRPr="0017547E">
        <w:rPr>
          <w:rFonts w:ascii="Arial" w:eastAsia="Arial" w:hAnsi="Arial" w:cs="Arial"/>
          <w:b/>
          <w:color w:val="000000"/>
          <w:sz w:val="28"/>
          <w:szCs w:val="28"/>
        </w:rPr>
        <w:t>prácticas colaborativas entre Estado y sociedad</w:t>
      </w:r>
      <w:r w:rsidRPr="004D073A">
        <w:rPr>
          <w:rFonts w:ascii="Arial" w:eastAsia="Arial" w:hAnsi="Arial" w:cs="Arial"/>
          <w:sz w:val="28"/>
          <w:szCs w:val="28"/>
        </w:rPr>
        <w:t xml:space="preserve">. </w:t>
      </w:r>
      <w:r w:rsidR="002347B9" w:rsidRPr="004D073A">
        <w:rPr>
          <w:rFonts w:ascii="Arial" w:eastAsia="Arial" w:hAnsi="Arial" w:cs="Arial"/>
          <w:sz w:val="28"/>
          <w:szCs w:val="28"/>
        </w:rPr>
        <w:t xml:space="preserve">Ya sea </w:t>
      </w:r>
      <w:r w:rsidR="002347B9" w:rsidRPr="004D073A">
        <w:rPr>
          <w:sz w:val="28"/>
          <w:szCs w:val="28"/>
        </w:rPr>
        <w:t>a través de distintas formas de comunicación popular, realizadas por los mismos actores socio</w:t>
      </w:r>
      <w:r w:rsidR="00C21097" w:rsidRPr="004D073A">
        <w:rPr>
          <w:sz w:val="28"/>
          <w:szCs w:val="28"/>
        </w:rPr>
        <w:t xml:space="preserve"> </w:t>
      </w:r>
      <w:r w:rsidR="00265015">
        <w:rPr>
          <w:sz w:val="28"/>
          <w:szCs w:val="28"/>
        </w:rPr>
        <w:t>gubernamentales</w:t>
      </w:r>
      <w:r w:rsidR="002347B9" w:rsidRPr="004D073A">
        <w:rPr>
          <w:sz w:val="28"/>
          <w:szCs w:val="28"/>
        </w:rPr>
        <w:t>, o a través de un trabajo</w:t>
      </w:r>
      <w:r w:rsidR="00C21097" w:rsidRPr="004D073A">
        <w:rPr>
          <w:sz w:val="28"/>
          <w:szCs w:val="28"/>
        </w:rPr>
        <w:t xml:space="preserve"> sobre dichas prácticas</w:t>
      </w:r>
      <w:r w:rsidR="002347B9" w:rsidRPr="004D073A">
        <w:rPr>
          <w:sz w:val="28"/>
          <w:szCs w:val="28"/>
        </w:rPr>
        <w:t xml:space="preserve"> articulado con Universidades </w:t>
      </w:r>
    </w:p>
    <w:p w14:paraId="0000001B" w14:textId="151AEF40" w:rsidR="00140C89" w:rsidRPr="004D073A" w:rsidRDefault="00007EEA" w:rsidP="002347B9">
      <w:pPr>
        <w:pBdr>
          <w:top w:val="nil"/>
          <w:left w:val="nil"/>
          <w:bottom w:val="nil"/>
          <w:right w:val="nil"/>
          <w:between w:val="nil"/>
        </w:pBdr>
        <w:ind w:left="720"/>
        <w:jc w:val="both"/>
        <w:rPr>
          <w:rFonts w:ascii="Arial" w:eastAsia="Arial" w:hAnsi="Arial" w:cs="Arial"/>
          <w:sz w:val="28"/>
          <w:szCs w:val="28"/>
        </w:rPr>
      </w:pPr>
      <w:r w:rsidRPr="004D073A">
        <w:rPr>
          <w:rFonts w:ascii="Arial" w:eastAsia="Arial" w:hAnsi="Arial" w:cs="Arial"/>
          <w:sz w:val="28"/>
          <w:szCs w:val="28"/>
        </w:rPr>
        <w:t xml:space="preserve">Estas experiencias pueden inspirar a otros actores a promover la participación ciudadana en la elaboración de las políticas públicas </w:t>
      </w:r>
    </w:p>
    <w:p w14:paraId="0000001C" w14:textId="77777777" w:rsidR="00140C89" w:rsidRPr="004D073A" w:rsidRDefault="00140C89">
      <w:pPr>
        <w:jc w:val="both"/>
        <w:rPr>
          <w:rFonts w:ascii="Arial" w:eastAsia="Arial" w:hAnsi="Arial" w:cs="Arial"/>
          <w:sz w:val="28"/>
          <w:szCs w:val="28"/>
        </w:rPr>
      </w:pPr>
    </w:p>
    <w:p w14:paraId="0000001D" w14:textId="758E0E6C" w:rsidR="00140C89" w:rsidRPr="004D073A" w:rsidRDefault="00007EEA">
      <w:pPr>
        <w:jc w:val="both"/>
        <w:rPr>
          <w:rFonts w:ascii="Arial" w:eastAsia="Arial" w:hAnsi="Arial" w:cs="Arial"/>
          <w:sz w:val="28"/>
          <w:szCs w:val="28"/>
        </w:rPr>
      </w:pPr>
      <w:r w:rsidRPr="004D073A">
        <w:rPr>
          <w:rFonts w:ascii="Arial" w:eastAsia="Arial" w:hAnsi="Arial" w:cs="Arial"/>
          <w:sz w:val="28"/>
          <w:szCs w:val="28"/>
        </w:rPr>
        <w:t>La pandemia deja además en evidencia que todos los actores sociales deben actualizar sus conocimientos y estrategias; y que la gestión</w:t>
      </w:r>
      <w:r w:rsidR="00760731">
        <w:rPr>
          <w:rFonts w:ascii="Arial" w:eastAsia="Arial" w:hAnsi="Arial" w:cs="Arial"/>
          <w:sz w:val="28"/>
          <w:szCs w:val="28"/>
        </w:rPr>
        <w:t xml:space="preserve"> asociada</w:t>
      </w:r>
      <w:r w:rsidRPr="004D073A">
        <w:rPr>
          <w:rFonts w:ascii="Arial" w:eastAsia="Arial" w:hAnsi="Arial" w:cs="Arial"/>
          <w:sz w:val="28"/>
          <w:szCs w:val="28"/>
        </w:rPr>
        <w:t xml:space="preserve"> es un camino fundamental para lograr mejores resultados sobre los temas prioritarios para cada comunidad.</w:t>
      </w:r>
    </w:p>
    <w:p w14:paraId="0000001E" w14:textId="77777777" w:rsidR="00140C89" w:rsidRPr="00CC7B4C" w:rsidRDefault="00140C89">
      <w:pPr>
        <w:jc w:val="both"/>
        <w:rPr>
          <w:rFonts w:ascii="Arial" w:eastAsia="Arial" w:hAnsi="Arial" w:cs="Arial"/>
          <w:b/>
          <w:color w:val="FF0000"/>
          <w:sz w:val="28"/>
          <w:szCs w:val="28"/>
        </w:rPr>
      </w:pPr>
    </w:p>
    <w:p w14:paraId="0000001F" w14:textId="77777777" w:rsidR="00140C89" w:rsidRPr="00C8181F" w:rsidRDefault="00007EEA">
      <w:pPr>
        <w:jc w:val="both"/>
        <w:rPr>
          <w:rFonts w:ascii="Arial" w:eastAsia="Arial" w:hAnsi="Arial" w:cs="Arial"/>
          <w:b/>
          <w:i/>
          <w:sz w:val="28"/>
          <w:szCs w:val="28"/>
        </w:rPr>
      </w:pPr>
      <w:bookmarkStart w:id="0" w:name="_heading=h.gjdgxs" w:colFirst="0" w:colLast="0"/>
      <w:bookmarkEnd w:id="0"/>
      <w:r w:rsidRPr="00C8181F">
        <w:rPr>
          <w:rFonts w:ascii="Arial" w:eastAsia="Arial" w:hAnsi="Arial" w:cs="Arial"/>
          <w:b/>
          <w:i/>
          <w:sz w:val="28"/>
          <w:szCs w:val="28"/>
        </w:rPr>
        <w:t xml:space="preserve">Mostrar, compartir, intercambiar </w:t>
      </w:r>
      <w:proofErr w:type="gramStart"/>
      <w:r w:rsidRPr="00C8181F">
        <w:rPr>
          <w:rFonts w:ascii="Arial" w:eastAsia="Arial" w:hAnsi="Arial" w:cs="Arial"/>
          <w:b/>
          <w:i/>
          <w:sz w:val="28"/>
          <w:szCs w:val="28"/>
        </w:rPr>
        <w:t>saberes  y</w:t>
      </w:r>
      <w:proofErr w:type="gramEnd"/>
      <w:r w:rsidRPr="00C8181F">
        <w:rPr>
          <w:rFonts w:ascii="Arial" w:eastAsia="Arial" w:hAnsi="Arial" w:cs="Arial"/>
          <w:b/>
          <w:i/>
          <w:sz w:val="28"/>
          <w:szCs w:val="28"/>
        </w:rPr>
        <w:t xml:space="preserve"> construir juntos es el sentido más profundo de lo que se impulsa e instala en estos proyectos</w:t>
      </w:r>
    </w:p>
    <w:p w14:paraId="009346B8" w14:textId="77777777" w:rsidR="00795459" w:rsidRPr="00C8181F" w:rsidRDefault="00795459">
      <w:pPr>
        <w:jc w:val="both"/>
        <w:rPr>
          <w:rFonts w:ascii="Arial" w:eastAsia="Arial" w:hAnsi="Arial" w:cs="Arial"/>
          <w:b/>
          <w:i/>
          <w:sz w:val="28"/>
          <w:szCs w:val="28"/>
        </w:rPr>
      </w:pPr>
    </w:p>
    <w:p w14:paraId="71BB052D" w14:textId="28F2A652" w:rsidR="00335BA7" w:rsidRDefault="00C8181F" w:rsidP="00C8181F">
      <w:pPr>
        <w:jc w:val="right"/>
        <w:rPr>
          <w:rFonts w:ascii="Arial" w:eastAsia="Arial" w:hAnsi="Arial" w:cs="Arial"/>
          <w:sz w:val="28"/>
          <w:szCs w:val="28"/>
        </w:rPr>
      </w:pPr>
      <w:r>
        <w:rPr>
          <w:rFonts w:ascii="Arial" w:eastAsia="Arial" w:hAnsi="Arial" w:cs="Arial"/>
          <w:sz w:val="28"/>
          <w:szCs w:val="28"/>
        </w:rPr>
        <w:t>CONTACTO:</w:t>
      </w:r>
    </w:p>
    <w:p w14:paraId="7FE362CA" w14:textId="7B8139F8" w:rsidR="00C8181F" w:rsidRPr="00C8181F" w:rsidRDefault="00C8181F" w:rsidP="00C8181F">
      <w:pPr>
        <w:jc w:val="right"/>
        <w:rPr>
          <w:rFonts w:ascii="Arial" w:eastAsia="Arial" w:hAnsi="Arial" w:cs="Arial"/>
          <w:b/>
          <w:color w:val="0000FF"/>
          <w:sz w:val="28"/>
          <w:szCs w:val="28"/>
        </w:rPr>
      </w:pPr>
      <w:r>
        <w:rPr>
          <w:rFonts w:ascii="Arial" w:eastAsia="Arial" w:hAnsi="Arial" w:cs="Arial"/>
          <w:b/>
          <w:color w:val="0000FF"/>
          <w:sz w:val="28"/>
          <w:szCs w:val="28"/>
        </w:rPr>
        <w:t>c</w:t>
      </w:r>
      <w:r w:rsidRPr="00C8181F">
        <w:rPr>
          <w:rFonts w:ascii="Arial" w:eastAsia="Arial" w:hAnsi="Arial" w:cs="Arial"/>
          <w:b/>
          <w:color w:val="0000FF"/>
          <w:sz w:val="28"/>
          <w:szCs w:val="28"/>
        </w:rPr>
        <w:t>ooperacionppga@flacso.org.ar</w:t>
      </w:r>
    </w:p>
    <w:p w14:paraId="3B054447" w14:textId="77777777" w:rsidR="00C8181F" w:rsidRPr="00C8181F" w:rsidRDefault="00C8181F">
      <w:pPr>
        <w:jc w:val="both"/>
        <w:rPr>
          <w:rFonts w:ascii="Arial" w:eastAsia="Arial" w:hAnsi="Arial" w:cs="Arial"/>
          <w:b/>
          <w:color w:val="0000FF"/>
          <w:sz w:val="28"/>
          <w:szCs w:val="28"/>
        </w:rPr>
      </w:pPr>
    </w:p>
    <w:p w14:paraId="541922F2" w14:textId="77777777" w:rsidR="00C8181F" w:rsidRDefault="00C8181F">
      <w:pPr>
        <w:jc w:val="both"/>
        <w:rPr>
          <w:rFonts w:ascii="Arial" w:eastAsia="Arial" w:hAnsi="Arial" w:cs="Arial"/>
          <w:sz w:val="28"/>
          <w:szCs w:val="28"/>
        </w:rPr>
      </w:pPr>
    </w:p>
    <w:p w14:paraId="635E7EDF" w14:textId="77777777" w:rsidR="00C8181F" w:rsidRDefault="00C8181F">
      <w:pPr>
        <w:jc w:val="both"/>
        <w:rPr>
          <w:rFonts w:ascii="Arial" w:eastAsia="Arial" w:hAnsi="Arial" w:cs="Arial"/>
          <w:sz w:val="28"/>
          <w:szCs w:val="28"/>
        </w:rPr>
      </w:pPr>
    </w:p>
    <w:p w14:paraId="1662AABC" w14:textId="2799D376" w:rsidR="00584077" w:rsidRDefault="00795459">
      <w:pPr>
        <w:jc w:val="both"/>
        <w:rPr>
          <w:rFonts w:ascii="Arial" w:eastAsia="Arial" w:hAnsi="Arial" w:cs="Arial"/>
          <w:sz w:val="28"/>
          <w:szCs w:val="28"/>
        </w:rPr>
      </w:pPr>
      <w:r w:rsidRPr="004D073A">
        <w:rPr>
          <w:rFonts w:ascii="Arial" w:eastAsia="Arial" w:hAnsi="Arial" w:cs="Arial"/>
          <w:sz w:val="28"/>
          <w:szCs w:val="28"/>
        </w:rPr>
        <w:t xml:space="preserve">A </w:t>
      </w:r>
      <w:proofErr w:type="gramStart"/>
      <w:r w:rsidRPr="004D073A">
        <w:rPr>
          <w:rFonts w:ascii="Arial" w:eastAsia="Arial" w:hAnsi="Arial" w:cs="Arial"/>
          <w:sz w:val="28"/>
          <w:szCs w:val="28"/>
        </w:rPr>
        <w:t>continuación</w:t>
      </w:r>
      <w:proofErr w:type="gramEnd"/>
      <w:r w:rsidRPr="004D073A">
        <w:rPr>
          <w:rFonts w:ascii="Arial" w:eastAsia="Arial" w:hAnsi="Arial" w:cs="Arial"/>
          <w:sz w:val="28"/>
          <w:szCs w:val="28"/>
        </w:rPr>
        <w:t xml:space="preserve"> Mariana </w:t>
      </w:r>
      <w:proofErr w:type="spellStart"/>
      <w:r w:rsidRPr="004D073A">
        <w:rPr>
          <w:rFonts w:ascii="Arial" w:eastAsia="Arial" w:hAnsi="Arial" w:cs="Arial"/>
          <w:sz w:val="28"/>
          <w:szCs w:val="28"/>
        </w:rPr>
        <w:t>Leconte</w:t>
      </w:r>
      <w:proofErr w:type="spellEnd"/>
      <w:r w:rsidRPr="004D073A">
        <w:rPr>
          <w:rFonts w:ascii="Arial" w:eastAsia="Arial" w:hAnsi="Arial" w:cs="Arial"/>
          <w:sz w:val="28"/>
          <w:szCs w:val="28"/>
        </w:rPr>
        <w:t xml:space="preserve"> comentará brevemente el caso de </w:t>
      </w:r>
      <w:r w:rsidR="00C8181F">
        <w:rPr>
          <w:rFonts w:ascii="Arial" w:eastAsia="Arial" w:hAnsi="Arial" w:cs="Arial"/>
          <w:sz w:val="28"/>
          <w:szCs w:val="28"/>
        </w:rPr>
        <w:t xml:space="preserve">la ciudad de </w:t>
      </w:r>
      <w:r w:rsidRPr="004D073A">
        <w:rPr>
          <w:rFonts w:ascii="Arial" w:eastAsia="Arial" w:hAnsi="Arial" w:cs="Arial"/>
          <w:sz w:val="28"/>
          <w:szCs w:val="28"/>
        </w:rPr>
        <w:t>Corrientes</w:t>
      </w:r>
      <w:r w:rsidR="00584077">
        <w:rPr>
          <w:rFonts w:ascii="Arial" w:eastAsia="Arial" w:hAnsi="Arial" w:cs="Arial"/>
          <w:sz w:val="28"/>
          <w:szCs w:val="28"/>
        </w:rPr>
        <w:t xml:space="preserve">: </w:t>
      </w:r>
    </w:p>
    <w:p w14:paraId="2D0CC388" w14:textId="623CA717" w:rsidR="00795459" w:rsidRDefault="00584077">
      <w:pPr>
        <w:jc w:val="both"/>
        <w:rPr>
          <w:rFonts w:ascii="Arial" w:eastAsia="Arial" w:hAnsi="Arial" w:cs="Arial"/>
          <w:sz w:val="28"/>
          <w:szCs w:val="28"/>
        </w:rPr>
      </w:pPr>
      <w:r>
        <w:rPr>
          <w:rFonts w:ascii="Arial" w:eastAsia="Arial" w:hAnsi="Arial" w:cs="Arial"/>
          <w:sz w:val="28"/>
          <w:szCs w:val="28"/>
        </w:rPr>
        <w:t>GESTION ASOCIADA</w:t>
      </w:r>
    </w:p>
    <w:p w14:paraId="53D2E2E4" w14:textId="61201D92" w:rsidR="00584077" w:rsidRPr="004D073A" w:rsidRDefault="00584077">
      <w:pPr>
        <w:jc w:val="both"/>
        <w:rPr>
          <w:rFonts w:ascii="Arial" w:eastAsia="Arial" w:hAnsi="Arial" w:cs="Arial"/>
          <w:sz w:val="28"/>
          <w:szCs w:val="28"/>
        </w:rPr>
      </w:pPr>
      <w:r>
        <w:rPr>
          <w:rFonts w:ascii="Arial" w:eastAsia="Arial" w:hAnsi="Arial" w:cs="Arial"/>
          <w:sz w:val="28"/>
          <w:szCs w:val="28"/>
        </w:rPr>
        <w:t>PARQUE RECREATIVO Y CULTURAL</w:t>
      </w:r>
    </w:p>
    <w:sectPr w:rsidR="00584077" w:rsidRPr="004D073A">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EF2B" w14:textId="77777777" w:rsidR="00D57F97" w:rsidRDefault="00D57F97" w:rsidP="00760731">
      <w:r>
        <w:separator/>
      </w:r>
    </w:p>
  </w:endnote>
  <w:endnote w:type="continuationSeparator" w:id="0">
    <w:p w14:paraId="366BB367" w14:textId="77777777" w:rsidR="00D57F97" w:rsidRDefault="00D57F97" w:rsidP="0076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F29B" w14:textId="77777777" w:rsidR="00D57F97" w:rsidRDefault="00D57F97" w:rsidP="00760731">
      <w:r>
        <w:separator/>
      </w:r>
    </w:p>
  </w:footnote>
  <w:footnote w:type="continuationSeparator" w:id="0">
    <w:p w14:paraId="538312EF" w14:textId="77777777" w:rsidR="00D57F97" w:rsidRDefault="00D57F97" w:rsidP="0076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A1211"/>
    <w:multiLevelType w:val="hybridMultilevel"/>
    <w:tmpl w:val="A0789D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9C5ED7"/>
    <w:multiLevelType w:val="multilevel"/>
    <w:tmpl w:val="5D3C58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59E6784"/>
    <w:multiLevelType w:val="multilevel"/>
    <w:tmpl w:val="F8D48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3E5DB4"/>
    <w:multiLevelType w:val="multilevel"/>
    <w:tmpl w:val="391C5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9"/>
    <w:rsid w:val="00007EEA"/>
    <w:rsid w:val="00086D56"/>
    <w:rsid w:val="00140C89"/>
    <w:rsid w:val="0017547E"/>
    <w:rsid w:val="00230C82"/>
    <w:rsid w:val="002347B9"/>
    <w:rsid w:val="00265015"/>
    <w:rsid w:val="00335BA7"/>
    <w:rsid w:val="004D073A"/>
    <w:rsid w:val="00584077"/>
    <w:rsid w:val="0064028E"/>
    <w:rsid w:val="00640370"/>
    <w:rsid w:val="00655D3C"/>
    <w:rsid w:val="00672916"/>
    <w:rsid w:val="00760731"/>
    <w:rsid w:val="00787701"/>
    <w:rsid w:val="00795459"/>
    <w:rsid w:val="00B45721"/>
    <w:rsid w:val="00B717C1"/>
    <w:rsid w:val="00C21097"/>
    <w:rsid w:val="00C8181F"/>
    <w:rsid w:val="00CC7B4C"/>
    <w:rsid w:val="00D57F97"/>
    <w:rsid w:val="00E934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A1C04B5-8B7E-4293-8705-C5B4A323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Prrafodelista">
    <w:name w:val="List Paragraph"/>
    <w:basedOn w:val="Normal"/>
    <w:uiPriority w:val="34"/>
    <w:qFormat/>
    <w:rsid w:val="0030003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760731"/>
    <w:pPr>
      <w:tabs>
        <w:tab w:val="center" w:pos="4252"/>
        <w:tab w:val="right" w:pos="8504"/>
      </w:tabs>
    </w:pPr>
  </w:style>
  <w:style w:type="character" w:customStyle="1" w:styleId="EncabezadoCar">
    <w:name w:val="Encabezado Car"/>
    <w:basedOn w:val="Fuentedeprrafopredeter"/>
    <w:link w:val="Encabezado"/>
    <w:uiPriority w:val="99"/>
    <w:rsid w:val="00760731"/>
  </w:style>
  <w:style w:type="paragraph" w:styleId="Piedepgina">
    <w:name w:val="footer"/>
    <w:basedOn w:val="Normal"/>
    <w:link w:val="PiedepginaCar"/>
    <w:uiPriority w:val="99"/>
    <w:unhideWhenUsed/>
    <w:rsid w:val="00760731"/>
    <w:pPr>
      <w:tabs>
        <w:tab w:val="center" w:pos="4252"/>
        <w:tab w:val="right" w:pos="8504"/>
      </w:tabs>
    </w:pPr>
  </w:style>
  <w:style w:type="character" w:customStyle="1" w:styleId="PiedepginaCar">
    <w:name w:val="Pie de página Car"/>
    <w:basedOn w:val="Fuentedeprrafopredeter"/>
    <w:link w:val="Piedepgina"/>
    <w:uiPriority w:val="99"/>
    <w:rsid w:val="00760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4YHMEI7IKEOf4KY4Q/C6sl0fdQ==">AMUW2mXFWvV4fnVPB5YNg/5Mz5/dSsLo9nxo2F0FR0Qilgjrt77cdmaYLcBSYW3OJickV6RgLhdyZvhXsAhY/+8AreICtpC5iKYlpZOE099cfKLQY3AbP6qt2//9knAvbuZZgSxu67cC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3855</Characters>
  <Application>Microsoft Office Word</Application>
  <DocSecurity>0</DocSecurity>
  <Lines>32</Lines>
  <Paragraphs>9</Paragraphs>
  <ScaleCrop>false</ScaleCrop>
  <Company>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Balanovski</dc:creator>
  <cp:lastModifiedBy>ferreirole@outlook.com</cp:lastModifiedBy>
  <cp:revision>2</cp:revision>
  <dcterms:created xsi:type="dcterms:W3CDTF">2021-12-06T01:01:00Z</dcterms:created>
  <dcterms:modified xsi:type="dcterms:W3CDTF">2021-12-06T01:01:00Z</dcterms:modified>
</cp:coreProperties>
</file>